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5D" w:rsidRPr="00492A5D" w:rsidRDefault="00492A5D" w:rsidP="00492A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A5D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:rsidR="003922A5" w:rsidRDefault="00492A5D" w:rsidP="00492A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A5D">
        <w:rPr>
          <w:rFonts w:ascii="Times New Roman" w:hAnsi="Times New Roman" w:cs="Times New Roman"/>
          <w:b/>
          <w:sz w:val="28"/>
          <w:szCs w:val="28"/>
        </w:rPr>
        <w:t>«Российская организация высокой социальной эффективности»</w:t>
      </w:r>
    </w:p>
    <w:p w:rsidR="00492A5D" w:rsidRDefault="00492A5D" w:rsidP="00492A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A5D" w:rsidRPr="00492A5D" w:rsidRDefault="00492A5D" w:rsidP="00492A5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руководители просим Вас принять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всероссийском конкурсе «Российская организация высокой социальной эффективности».</w:t>
      </w:r>
    </w:p>
    <w:p w:rsidR="00492A5D" w:rsidRDefault="00492A5D" w:rsidP="00492A5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4 марта 2009 года №265-р и постановлением Правительства области от 1 июня 2010 года № 198-П «О проведении регионального этапа всероссийского конкурса «Российская организация высокой социальной эффективности» на территории области в седьмой раз проводится региональный этап всероссийского конкурса «Российская организация высокой социальной эффективности».</w:t>
      </w:r>
    </w:p>
    <w:p w:rsidR="00492A5D" w:rsidRDefault="00492A5D" w:rsidP="00492A5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занятости, труда и миграции является уполномоченным органом, ответственным за организацию и проведение конкурса на территории области.</w:t>
      </w:r>
    </w:p>
    <w:p w:rsidR="00492A5D" w:rsidRDefault="00492A5D" w:rsidP="00492A5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пакета документов до 1 августа т.г.</w:t>
      </w:r>
    </w:p>
    <w:p w:rsidR="00492A5D" w:rsidRPr="00492A5D" w:rsidRDefault="00492A5D" w:rsidP="00492A5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конкурсе размещено на сайте Минтруда России </w:t>
      </w:r>
      <w:hyperlink r:id="rId4" w:history="1">
        <w:r w:rsidRPr="00F61D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92A5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61D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A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1D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rosmintrud</w:t>
        </w:r>
        <w:proofErr w:type="spellEnd"/>
        <w:r w:rsidRPr="00492A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1D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92A5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61D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events</w:t>
        </w:r>
        <w:r w:rsidRPr="00492A5D">
          <w:rPr>
            <w:rStyle w:val="a3"/>
            <w:rFonts w:ascii="Times New Roman" w:hAnsi="Times New Roman" w:cs="Times New Roman"/>
            <w:sz w:val="28"/>
            <w:szCs w:val="28"/>
          </w:rPr>
          <w:t>/473</w:t>
        </w:r>
      </w:hyperlink>
      <w:r w:rsidRPr="00492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A5D" w:rsidRPr="00492A5D" w:rsidRDefault="00492A5D" w:rsidP="00492A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92A5D" w:rsidRPr="00492A5D" w:rsidSect="008E64D2">
      <w:pgSz w:w="11906" w:h="16838"/>
      <w:pgMar w:top="538" w:right="567" w:bottom="284" w:left="1134" w:header="0" w:footer="5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92A5D"/>
    <w:rsid w:val="003922A5"/>
    <w:rsid w:val="003C5D82"/>
    <w:rsid w:val="00455230"/>
    <w:rsid w:val="00492A5D"/>
    <w:rsid w:val="008E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A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mintrud.ru/events/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cp:lastPrinted>2016-06-17T11:24:00Z</cp:lastPrinted>
  <dcterms:created xsi:type="dcterms:W3CDTF">2016-06-17T11:14:00Z</dcterms:created>
  <dcterms:modified xsi:type="dcterms:W3CDTF">2016-06-17T11:26:00Z</dcterms:modified>
</cp:coreProperties>
</file>