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8" w:rsidRDefault="00095C18" w:rsidP="00095C18">
      <w:pPr>
        <w:pStyle w:val="headertext"/>
        <w:jc w:val="center"/>
      </w:pPr>
      <w:r>
        <w:t>МИНИСТЕРСТВО СОЦИАЛЬНОГО РАЗВИТИЯ САРАТОВСКОЙ ОБЛАСТИ</w:t>
      </w:r>
      <w:r>
        <w:br/>
        <w:t>ПРИКАЗ</w:t>
      </w:r>
      <w:r>
        <w:br/>
        <w:t>от 25 мая 2017 года N 689</w:t>
      </w:r>
      <w:proofErr w:type="gramStart"/>
      <w:r>
        <w:br/>
        <w:t>О</w:t>
      </w:r>
      <w:proofErr w:type="gramEnd"/>
      <w:r>
        <w:t xml:space="preserve"> приостановлении действия отдельных положений некоторых приказов министерства социального развития Саратовской области </w:t>
      </w:r>
    </w:p>
    <w:p w:rsidR="00095C18" w:rsidRDefault="00095C18" w:rsidP="00095C18">
      <w:pPr>
        <w:pStyle w:val="formattext"/>
      </w:pPr>
      <w:proofErr w:type="gramStart"/>
      <w:r>
        <w:t xml:space="preserve">В соответствии с пунктом 7 Правил разработки и утверждения административных регламентов предоставления государственных услуг, утвержденных </w:t>
      </w:r>
      <w:hyperlink r:id="rId4" w:history="1">
        <w:r>
          <w:rPr>
            <w:rStyle w:val="a3"/>
          </w:rPr>
          <w:t>постановлением Правительства Саратовской области от 26 августа 2011 года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контроля"</w:t>
        </w:r>
      </w:hyperlink>
      <w:r>
        <w:t xml:space="preserve"> ПРИКАЗЫВАЮ:</w:t>
      </w:r>
      <w:r>
        <w:br/>
        <w:t>1.</w:t>
      </w:r>
      <w:proofErr w:type="gramEnd"/>
      <w:r>
        <w:t xml:space="preserve"> </w:t>
      </w:r>
      <w:proofErr w:type="gramStart"/>
      <w:r>
        <w:t>Приостановить действие положений следующих приказов министерства социального развития Саратовской области до приведения их в соответствие с действующим законодательством:</w:t>
      </w:r>
      <w:r>
        <w:br/>
      </w:r>
      <w:hyperlink r:id="rId5" w:history="1">
        <w:r>
          <w:rPr>
            <w:rStyle w:val="a3"/>
          </w:rPr>
          <w:t>приказа министерства социального развития Саратовской области от 11 июля 2008 года N 429 "Об утверждении административных регламентов предоставления государственных услуг и исполнения государственных функций на территории Саратовской области"</w:t>
        </w:r>
      </w:hyperlink>
      <w:r>
        <w:t>:</w:t>
      </w:r>
      <w:r>
        <w:br/>
        <w:t>приложения 1 "Административный регламент предоставления министерством социального развития Саратовской области государственной услуги по выплате</w:t>
      </w:r>
      <w:proofErr w:type="gramEnd"/>
      <w:r>
        <w:t xml:space="preserve"> пособия на ребенка": </w:t>
      </w:r>
      <w:r>
        <w:br/>
        <w:t xml:space="preserve">абзаца третьего части первой пункта 3.1; </w:t>
      </w:r>
      <w:r>
        <w:br/>
        <w:t xml:space="preserve">пунктов 3.2.9-3.2.13; </w:t>
      </w:r>
      <w:r>
        <w:br/>
        <w:t>части третьей пункта 5.5;</w:t>
      </w:r>
      <w:r>
        <w:br/>
      </w:r>
      <w:proofErr w:type="gramStart"/>
      <w:r>
        <w:t>приложения 34 "Административный регламент предоставления министерством социального развития Саратовской области государственной услуги по назначению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осуществляется Пенсионным фондом Российской Федерации":</w:t>
      </w:r>
      <w:r>
        <w:br/>
        <w:t>абзаца четвертого пункта 1.4.2;</w:t>
      </w:r>
      <w:r>
        <w:br/>
        <w:t>части третьей пункта 5.5;</w:t>
      </w:r>
      <w:r>
        <w:br/>
      </w:r>
      <w:proofErr w:type="gramStart"/>
      <w:r>
        <w:t>приказа министерства социального развития Саратовской области от 10 сентября 2012 года N 807 "Об утверждении административных регламентов предоставления министерством социального развития Саратовской области государственных услуг":</w:t>
      </w:r>
      <w:r>
        <w:br/>
        <w:t>приложения 2 "Административный регламент предоставления министерством социального развития Саратовской области государственной услуги по оформлению и выдаче гражданам удостоверения участника ликвидации последствий катастрофы на Чернобыльской АЭС":</w:t>
      </w:r>
      <w:r>
        <w:br/>
        <w:t>абзаца третьего части первой пункта 3;</w:t>
      </w:r>
      <w:proofErr w:type="gramEnd"/>
      <w:r>
        <w:br/>
        <w:t>пунктов 3.7.1-3.7.5;</w:t>
      </w:r>
      <w:r>
        <w:br/>
        <w:t>части третьей пункта 5.5;</w:t>
      </w:r>
      <w:r>
        <w:br/>
      </w:r>
      <w:hyperlink r:id="rId6" w:history="1">
        <w:proofErr w:type="gramStart"/>
        <w:r>
          <w:rPr>
            <w:rStyle w:val="a3"/>
          </w:rPr>
          <w:t>приказа министерства социального развития Саратовской области от 17 октября 2012 года N 905 "Об утверждении административных регламентов предоставления министерством социального развития Саратовской области государственных услуг"</w:t>
        </w:r>
      </w:hyperlink>
      <w:r>
        <w:t>:</w:t>
      </w:r>
      <w:r>
        <w:br/>
        <w:t xml:space="preserve">приложения 2 "Административный регламент предоставления министерством социального развития Саратовской области государственной услуги по выплате многодетным семьям ежегодных денежных средств, предусмотренных Законом </w:t>
      </w:r>
      <w:r>
        <w:lastRenderedPageBreak/>
        <w:t>Саратовской области "О мерах социальной поддержки многодетных семей в Саратовской области": на приобретение комплекта</w:t>
      </w:r>
      <w:proofErr w:type="gramEnd"/>
      <w:r>
        <w:t xml:space="preserve"> школьной одежды, спортивной одежды и обуви; на детей, посещающих занятия в физкультурно-спортивных сооружениях; на каждого члена многодетной семьи для посещения театров":</w:t>
      </w:r>
      <w:r>
        <w:br/>
        <w:t>абзаца третьего части первой пункта 3;</w:t>
      </w:r>
      <w:r>
        <w:br/>
        <w:t>пунктов 3.7.1-3.7.5;</w:t>
      </w:r>
      <w:r>
        <w:br/>
        <w:t>части третьей пункта 5.5;</w:t>
      </w:r>
      <w:r>
        <w:br/>
      </w:r>
      <w:hyperlink r:id="rId7" w:history="1">
        <w:proofErr w:type="gramStart"/>
        <w:r>
          <w:rPr>
            <w:rStyle w:val="a3"/>
          </w:rPr>
          <w:t>приказа министерства социального развития Саратовской области от 14 декабря 2012 года N 1219 "Об утверждении административных регламентов предоставления министерством социального развития Саратовской области государственных услуг"</w:t>
        </w:r>
      </w:hyperlink>
      <w:r>
        <w:t>:</w:t>
      </w:r>
      <w:r>
        <w:br/>
        <w:t>приложения 6 "Административный регламент предоставления министерством социального развития Саратовской области государственной услуги по оформлению и выдаче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</w:t>
      </w:r>
      <w:proofErr w:type="gramEnd"/>
      <w:r>
        <w:t xml:space="preserve"> работами по ликвидации последствий катастрофы на Чернобыльской АЭС, инвалидам вследствие чернобыльской катастрофы":</w:t>
      </w:r>
      <w:r>
        <w:br/>
        <w:t>абзаца третьего части первой пункта 3;</w:t>
      </w:r>
      <w:r>
        <w:br/>
        <w:t>пунктов 3.7.1-3.7.5;</w:t>
      </w:r>
      <w:r>
        <w:br/>
        <w:t>части третьей пункта 5.5;</w:t>
      </w:r>
      <w:r>
        <w:br/>
        <w:t xml:space="preserve">приложения 7 "Административный регламент предоставления министерством социального развития Саратовской области государственной услуги по оформлению и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":</w:t>
      </w:r>
      <w:r>
        <w:br/>
        <w:t>абзаца третьего части первой пункта 3;</w:t>
      </w:r>
      <w:r>
        <w:br/>
        <w:t>пунктов 3.7.1-3.7.5;</w:t>
      </w:r>
      <w:r>
        <w:br/>
        <w:t>части третьей пункта 5.5;</w:t>
      </w:r>
      <w:r>
        <w:br/>
        <w:t>приложения 8 "Административный регламент предоставления министерством социального развития Саратовской области государственной услуги по выдаче удостоверений единого образца гражданам, подвергшимся радиационному воздействию вследствие ядерных испытаний на Семипалатинском полигоне":</w:t>
      </w:r>
      <w:r>
        <w:br/>
        <w:t>абзаца третьего части первой пункта 3;</w:t>
      </w:r>
      <w:r>
        <w:br/>
        <w:t>пунктов 3.7.1-3.7.5;</w:t>
      </w:r>
      <w:r>
        <w:br/>
        <w:t>части третьей пункта 5.5;</w:t>
      </w:r>
      <w:r>
        <w:br/>
        <w:t>приказа министерства социального развития Саратовской области от 29 декабря 2012 года N 1335 "Об утверждении административных регламентов предоставления министерством социального развития Саратовской области государственных услуг":</w:t>
      </w:r>
      <w:r>
        <w:br/>
      </w:r>
      <w:r>
        <w:br/>
        <w:t>Приложения 3 "Административный регламент предоставления министерством социального развития Саратовской области государственной услуги по оформлению и выдаче специальных удостоверений единого образца гражданам, подвергшимся воздействию радиации вследствие катастрофы на Чернобыльской АЭС":</w:t>
      </w:r>
      <w:r>
        <w:br/>
        <w:t>абзаца третьего части первой пункта 3.1;</w:t>
      </w:r>
      <w:r>
        <w:br/>
        <w:t>пунктов 3.8.1-3.8.5;</w:t>
      </w:r>
      <w:r>
        <w:br/>
        <w:t>части третьей пункта 5.5;</w:t>
      </w:r>
      <w:r>
        <w:br/>
        <w:t>приложения 8 "Административный регламент предоставления министерством социального развития Саратовской области государственной услуги по обеспечению ортопедической обувью лиц в возрасте до 18 лет, не имеющих инвалидности, но нуждающихся по медицинским показаниям в ортопедической обуви":</w:t>
      </w:r>
      <w:r>
        <w:br/>
        <w:t>абзаца четвертого пункта 1.4.2;</w:t>
      </w:r>
      <w:r>
        <w:br/>
        <w:t>пункта 1.4.9;</w:t>
      </w:r>
      <w:r>
        <w:br/>
        <w:t>части третьей пункта 5.5;</w:t>
      </w:r>
      <w:r>
        <w:br/>
      </w:r>
      <w:hyperlink r:id="rId8" w:history="1">
        <w:proofErr w:type="gramStart"/>
        <w:r>
          <w:rPr>
            <w:rStyle w:val="a3"/>
          </w:rPr>
          <w:t>приказа министерства социального развития Саратовской области от 12 августа 2013 года N 715 "Об утверждении административных регламентов предоставления министерством социального развития Саратовской области государственных услуг"</w:t>
        </w:r>
      </w:hyperlink>
      <w:r>
        <w:t>:</w:t>
      </w:r>
      <w:r>
        <w:br/>
        <w:t>приложения 1 "Административный регламент предоставления министерством социального развития Саратовской области государственной услуги по выплате ежемесячной денежной выплаты на ребенка в возрасте до трех лет гражданам, проживающим на территории Саратовской области, при рождении третьего и последующих</w:t>
      </w:r>
      <w:proofErr w:type="gramEnd"/>
      <w:r>
        <w:t xml:space="preserve"> </w:t>
      </w:r>
      <w:proofErr w:type="gramStart"/>
      <w:r>
        <w:t>детей":</w:t>
      </w:r>
      <w:r>
        <w:br/>
        <w:t>абзаца третьего части первой пункта 3.1;</w:t>
      </w:r>
      <w:r>
        <w:br/>
        <w:t>пунктов 3.2.7-3.2.11;</w:t>
      </w:r>
      <w:r>
        <w:br/>
        <w:t>части третьей пункта 5.5;</w:t>
      </w:r>
      <w:r>
        <w:br/>
        <w:t xml:space="preserve">приложения к </w:t>
      </w:r>
      <w:hyperlink r:id="rId9" w:history="1">
        <w:r>
          <w:rPr>
            <w:rStyle w:val="a3"/>
          </w:rPr>
          <w:t>приказу министерства социального развития Саратовской области от 7 декабря 2015 года N 1776 "Об утверждении административного регламента предоставления 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гражданина"</w:t>
        </w:r>
      </w:hyperlink>
      <w:r>
        <w:t>:</w:t>
      </w:r>
      <w:r>
        <w:br/>
        <w:t>абзаца четвертого пункта 1.4.2;</w:t>
      </w:r>
      <w:proofErr w:type="gramEnd"/>
      <w:r>
        <w:br/>
        <w:t>абзаца третьего части первой пункта 3.1;</w:t>
      </w:r>
      <w:r>
        <w:br/>
        <w:t>пунктов 3.7.1-3.7.5;</w:t>
      </w:r>
      <w:r>
        <w:br/>
        <w:t>части третьей пункта 5.6;</w:t>
      </w:r>
      <w:r>
        <w:br/>
      </w:r>
      <w:proofErr w:type="gramStart"/>
      <w:r>
        <w:t xml:space="preserve">приложения к </w:t>
      </w:r>
      <w:hyperlink r:id="rId10" w:history="1">
        <w:r>
          <w:rPr>
            <w:rStyle w:val="a3"/>
          </w:rPr>
          <w:t>приказу министерства социального развития Саратовской области от 1 марта 2017 года N 288 "Об утверждении административного регламента предоставления государственной услуги по выплате ежемесячной денежной компенсации расходов на автомобильное топливо Героям Советского Союза, Героям Российской Федерации, полным кавалерам ордена Славы, проживающим в Саратовской области"</w:t>
        </w:r>
      </w:hyperlink>
      <w:r>
        <w:t>:</w:t>
      </w:r>
      <w:r>
        <w:br/>
        <w:t>абзаца третьего части первой пункта 3.1;</w:t>
      </w:r>
      <w:proofErr w:type="gramEnd"/>
      <w:r>
        <w:br/>
        <w:t>пунктов 3.9.1-3.9.5;</w:t>
      </w:r>
      <w:r>
        <w:br/>
        <w:t>части третьей пункта 5.5.</w:t>
      </w:r>
      <w:r>
        <w:br/>
        <w:t xml:space="preserve">2. В соответствии с пунктом 1.3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11" w:history="1">
        <w:r>
          <w:rPr>
            <w:rStyle w:val="a3"/>
          </w:rPr>
          <w:t>постановлением Правительства Саратовской области от 11 сентября 2014 года N 530-П</w:t>
        </w:r>
      </w:hyperlink>
      <w:r>
        <w:t>, поручить министерству информации и печати Саратовской области опубликование настоящего приказа.</w:t>
      </w:r>
      <w:r>
        <w:br/>
        <w:t>3. Контроль исполнения настоящего приказа оставляю за собой.</w:t>
      </w:r>
      <w:r>
        <w:br/>
      </w:r>
      <w:r>
        <w:br/>
      </w:r>
    </w:p>
    <w:p w:rsidR="00095C18" w:rsidRDefault="00095C18" w:rsidP="00095C18">
      <w:pPr>
        <w:pStyle w:val="formattext"/>
        <w:jc w:val="right"/>
      </w:pPr>
      <w:r>
        <w:t>Министр</w:t>
      </w:r>
      <w:r>
        <w:br/>
        <w:t xml:space="preserve">Л.В. </w:t>
      </w:r>
      <w:proofErr w:type="spellStart"/>
      <w:r>
        <w:t>Колязина</w:t>
      </w:r>
      <w:proofErr w:type="spellEnd"/>
      <w:r>
        <w:t xml:space="preserve"> </w:t>
      </w:r>
    </w:p>
    <w:p w:rsidR="00E914A8" w:rsidRDefault="00E914A8"/>
    <w:sectPr w:rsidR="00E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C18"/>
    <w:rsid w:val="00095C18"/>
    <w:rsid w:val="00E9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228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001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3020782" TargetMode="External"/><Relationship Id="rId11" Type="http://schemas.openxmlformats.org/officeDocument/2006/relationships/hyperlink" Target="http://docs.cntd.ru/document/467703891" TargetMode="External"/><Relationship Id="rId5" Type="http://schemas.openxmlformats.org/officeDocument/2006/relationships/hyperlink" Target="http://docs.cntd.ru/document/933011805" TargetMode="External"/><Relationship Id="rId10" Type="http://schemas.openxmlformats.org/officeDocument/2006/relationships/hyperlink" Target="http://docs.cntd.ru/document/467712815" TargetMode="External"/><Relationship Id="rId4" Type="http://schemas.openxmlformats.org/officeDocument/2006/relationships/hyperlink" Target="http://docs.cntd.ru/document/933017263" TargetMode="External"/><Relationship Id="rId9" Type="http://schemas.openxmlformats.org/officeDocument/2006/relationships/hyperlink" Target="http://docs.cntd.ru/document/467708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7193</Characters>
  <Application>Microsoft Office Word</Application>
  <DocSecurity>0</DocSecurity>
  <Lines>59</Lines>
  <Paragraphs>16</Paragraphs>
  <ScaleCrop>false</ScaleCrop>
  <Company>Администрация ЗАТО Шиханы 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2018-11-13T06:43:00Z</cp:lastPrinted>
  <dcterms:created xsi:type="dcterms:W3CDTF">2018-11-13T06:44:00Z</dcterms:created>
  <dcterms:modified xsi:type="dcterms:W3CDTF">2018-11-13T06:44:00Z</dcterms:modified>
</cp:coreProperties>
</file>