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1A" w:rsidRPr="00C66E96" w:rsidRDefault="00B9191A" w:rsidP="00C66E96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  <w:jc w:val="right"/>
        <w:rPr>
          <w:b/>
          <w:u w:val="single"/>
        </w:rPr>
      </w:pPr>
    </w:p>
    <w:p w:rsidR="00714B0F" w:rsidRPr="00BB1DEB" w:rsidRDefault="00102F3C" w:rsidP="00714B0F">
      <w:pPr>
        <w:ind w:firstLine="720"/>
        <w:jc w:val="right"/>
        <w:rPr>
          <w:b/>
          <w:noProof/>
          <w:sz w:val="28"/>
          <w:szCs w:val="28"/>
          <w:u w:val="single"/>
        </w:rPr>
      </w:pPr>
      <w:r w:rsidRPr="00102F3C"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5pt;margin-top:14.1pt;width:66.3pt;height:86.65pt;z-index:-251658752">
            <v:imagedata r:id="rId4" o:title="" gain="74473f" blacklevel="1966f"/>
          </v:shape>
          <o:OLEObject Type="Embed" ProgID="Word.Picture.8" ShapeID="_x0000_s1026" DrawAspect="Content" ObjectID="_1619521365" r:id="rId5"/>
        </w:pict>
      </w:r>
    </w:p>
    <w:p w:rsidR="00714B0F" w:rsidRPr="001E3762" w:rsidRDefault="00714B0F" w:rsidP="00714B0F">
      <w:pPr>
        <w:ind w:firstLine="720"/>
        <w:jc w:val="both"/>
        <w:rPr>
          <w:noProof/>
        </w:rPr>
      </w:pPr>
      <w:r w:rsidRPr="001E3762">
        <w:rPr>
          <w:noProof/>
        </w:rPr>
        <w:t xml:space="preserve">                                       </w:t>
      </w:r>
      <w:r>
        <w:rPr>
          <w:noProof/>
        </w:rPr>
        <w:t xml:space="preserve">    </w:t>
      </w:r>
      <w:r w:rsidRPr="001E3762"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230505" cy="286385"/>
            <wp:effectExtent l="19050" t="0" r="0" b="0"/>
            <wp:docPr id="4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0F" w:rsidRPr="001E3762" w:rsidRDefault="00714B0F" w:rsidP="00714B0F">
      <w:pPr>
        <w:tabs>
          <w:tab w:val="left" w:pos="8177"/>
        </w:tabs>
        <w:ind w:firstLine="720"/>
        <w:jc w:val="both"/>
        <w:rPr>
          <w:sz w:val="28"/>
          <w:szCs w:val="28"/>
        </w:rPr>
      </w:pPr>
      <w:r w:rsidRPr="001E3762">
        <w:rPr>
          <w:noProof/>
        </w:rPr>
        <w:t xml:space="preserve">                                                                 </w:t>
      </w:r>
      <w:r w:rsidRPr="001E3762">
        <w:rPr>
          <w:noProof/>
        </w:rPr>
        <w:tab/>
      </w:r>
    </w:p>
    <w:p w:rsidR="00714B0F" w:rsidRPr="001E3762" w:rsidRDefault="00714B0F" w:rsidP="00714B0F">
      <w:pPr>
        <w:tabs>
          <w:tab w:val="left" w:pos="0"/>
        </w:tabs>
        <w:ind w:firstLine="709"/>
        <w:rPr>
          <w:sz w:val="28"/>
          <w:szCs w:val="28"/>
        </w:rPr>
      </w:pPr>
    </w:p>
    <w:p w:rsidR="00714B0F" w:rsidRPr="001E3762" w:rsidRDefault="00714B0F" w:rsidP="00714B0F">
      <w:pPr>
        <w:tabs>
          <w:tab w:val="left" w:pos="0"/>
        </w:tabs>
        <w:ind w:firstLine="709"/>
        <w:rPr>
          <w:sz w:val="28"/>
          <w:szCs w:val="28"/>
        </w:rPr>
      </w:pPr>
    </w:p>
    <w:p w:rsidR="00714B0F" w:rsidRDefault="00714B0F" w:rsidP="00714B0F">
      <w:pPr>
        <w:tabs>
          <w:tab w:val="left" w:pos="0"/>
        </w:tabs>
        <w:ind w:firstLine="709"/>
        <w:rPr>
          <w:sz w:val="28"/>
          <w:szCs w:val="28"/>
        </w:rPr>
      </w:pPr>
    </w:p>
    <w:p w:rsidR="00714B0F" w:rsidRPr="001E3762" w:rsidRDefault="00714B0F" w:rsidP="00714B0F">
      <w:pPr>
        <w:tabs>
          <w:tab w:val="left" w:pos="0"/>
        </w:tabs>
        <w:ind w:firstLine="709"/>
        <w:rPr>
          <w:sz w:val="28"/>
          <w:szCs w:val="28"/>
        </w:rPr>
      </w:pPr>
    </w:p>
    <w:p w:rsidR="00714B0F" w:rsidRPr="001E3762" w:rsidRDefault="00714B0F" w:rsidP="00714B0F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714B0F" w:rsidRPr="001E3762" w:rsidRDefault="00714B0F" w:rsidP="00714B0F">
      <w:pPr>
        <w:spacing w:line="252" w:lineRule="auto"/>
        <w:jc w:val="center"/>
        <w:rPr>
          <w:b/>
          <w:spacing w:val="24"/>
        </w:rPr>
      </w:pPr>
      <w:r w:rsidRPr="001E3762">
        <w:rPr>
          <w:b/>
          <w:spacing w:val="24"/>
        </w:rPr>
        <w:t xml:space="preserve"> Г О Р О Д С К О Г О   </w:t>
      </w:r>
      <w:proofErr w:type="spellStart"/>
      <w:proofErr w:type="gramStart"/>
      <w:r w:rsidRPr="001E3762">
        <w:rPr>
          <w:b/>
          <w:spacing w:val="24"/>
        </w:rPr>
        <w:t>О</w:t>
      </w:r>
      <w:proofErr w:type="spellEnd"/>
      <w:proofErr w:type="gramEnd"/>
      <w:r w:rsidRPr="001E3762">
        <w:rPr>
          <w:b/>
          <w:spacing w:val="24"/>
        </w:rPr>
        <w:t xml:space="preserve"> К Р У Г А</w:t>
      </w:r>
    </w:p>
    <w:p w:rsidR="00714B0F" w:rsidRPr="001E3762" w:rsidRDefault="00714B0F" w:rsidP="00714B0F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1E3762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714B0F" w:rsidRPr="001E3762" w:rsidRDefault="00714B0F" w:rsidP="00714B0F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1E3762">
        <w:rPr>
          <w:b/>
          <w:spacing w:val="2"/>
          <w:sz w:val="24"/>
        </w:rPr>
        <w:t>ОБРАЗОВАНИЯ</w:t>
      </w:r>
      <w:r w:rsidRPr="001E3762">
        <w:rPr>
          <w:b/>
          <w:spacing w:val="24"/>
          <w:sz w:val="24"/>
        </w:rPr>
        <w:t xml:space="preserve"> ШИХАНЫ САРАТОВСКОЙ ОБЛАСТИ</w:t>
      </w:r>
    </w:p>
    <w:p w:rsidR="00714B0F" w:rsidRPr="001E3762" w:rsidRDefault="00714B0F" w:rsidP="00714B0F">
      <w:pPr>
        <w:tabs>
          <w:tab w:val="left" w:pos="4962"/>
        </w:tabs>
        <w:jc w:val="center"/>
        <w:rPr>
          <w:b/>
          <w:sz w:val="28"/>
        </w:rPr>
      </w:pPr>
    </w:p>
    <w:p w:rsidR="00714B0F" w:rsidRPr="001E3762" w:rsidRDefault="00714B0F" w:rsidP="00714B0F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1E3762">
        <w:rPr>
          <w:b/>
          <w:sz w:val="28"/>
        </w:rPr>
        <w:t>Р</w:t>
      </w:r>
      <w:proofErr w:type="gramEnd"/>
      <w:r w:rsidRPr="001E3762">
        <w:rPr>
          <w:b/>
          <w:sz w:val="28"/>
        </w:rPr>
        <w:t xml:space="preserve"> Е Ш Е Н И Е</w:t>
      </w:r>
    </w:p>
    <w:p w:rsidR="00714B0F" w:rsidRPr="001E3762" w:rsidRDefault="00714B0F" w:rsidP="00714B0F">
      <w:pPr>
        <w:tabs>
          <w:tab w:val="left" w:pos="3433"/>
          <w:tab w:val="center" w:pos="4677"/>
        </w:tabs>
        <w:rPr>
          <w:sz w:val="28"/>
          <w:szCs w:val="28"/>
        </w:rPr>
      </w:pPr>
      <w:r w:rsidRPr="001E3762">
        <w:rPr>
          <w:sz w:val="28"/>
          <w:szCs w:val="28"/>
        </w:rPr>
        <w:tab/>
        <w:t xml:space="preserve">  </w:t>
      </w:r>
    </w:p>
    <w:p w:rsidR="00714B0F" w:rsidRDefault="00714B0F" w:rsidP="00714B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14.05.2019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5-52-1</w:t>
      </w:r>
    </w:p>
    <w:p w:rsidR="00F82386" w:rsidRDefault="004A4037" w:rsidP="00714B0F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</w:t>
      </w:r>
    </w:p>
    <w:p w:rsidR="00B9191A" w:rsidRPr="00F82386" w:rsidRDefault="00714B0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«</w:t>
      </w:r>
      <w:r w:rsidR="00B9191A" w:rsidRPr="00F82386">
        <w:rPr>
          <w:sz w:val="24"/>
          <w:szCs w:val="24"/>
        </w:rPr>
        <w:t xml:space="preserve">Об исполнении </w:t>
      </w:r>
      <w:proofErr w:type="gramStart"/>
      <w:r w:rsidR="00B9191A" w:rsidRPr="00F82386">
        <w:rPr>
          <w:sz w:val="24"/>
          <w:szCs w:val="24"/>
        </w:rPr>
        <w:t>бюджета</w:t>
      </w:r>
      <w:proofErr w:type="gramEnd"/>
      <w:r w:rsidR="00B9191A" w:rsidRPr="00F82386">
        <w:rPr>
          <w:sz w:val="24"/>
          <w:szCs w:val="24"/>
        </w:rPr>
        <w:t xml:space="preserve"> ЗАТО Шиханы</w:t>
      </w:r>
    </w:p>
    <w:p w:rsidR="00B9191A" w:rsidRPr="00F82386" w:rsidRDefault="00F73671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  <w:rPr>
          <w:sz w:val="24"/>
          <w:szCs w:val="24"/>
        </w:rPr>
      </w:pPr>
      <w:r w:rsidRPr="00F82386">
        <w:rPr>
          <w:sz w:val="24"/>
          <w:szCs w:val="24"/>
        </w:rPr>
        <w:t xml:space="preserve">Саратовской области за </w:t>
      </w:r>
      <w:r w:rsidR="003A6DF5" w:rsidRPr="00F82386">
        <w:rPr>
          <w:sz w:val="24"/>
          <w:szCs w:val="24"/>
        </w:rPr>
        <w:t>201</w:t>
      </w:r>
      <w:r w:rsidR="004A4037">
        <w:rPr>
          <w:sz w:val="24"/>
          <w:szCs w:val="24"/>
        </w:rPr>
        <w:t>8</w:t>
      </w:r>
      <w:r w:rsidR="00472689" w:rsidRPr="00F82386">
        <w:rPr>
          <w:sz w:val="24"/>
          <w:szCs w:val="24"/>
        </w:rPr>
        <w:t xml:space="preserve"> год</w:t>
      </w:r>
      <w:r w:rsidR="00714B0F">
        <w:rPr>
          <w:sz w:val="24"/>
          <w:szCs w:val="24"/>
        </w:rPr>
        <w:t>»</w:t>
      </w:r>
    </w:p>
    <w:p w:rsidR="00B9191A" w:rsidRPr="00F82386" w:rsidRDefault="00B9191A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  <w:rPr>
          <w:sz w:val="24"/>
          <w:szCs w:val="24"/>
        </w:rPr>
      </w:pPr>
    </w:p>
    <w:p w:rsidR="00BE0E65" w:rsidRDefault="00BE0E65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  <w:r>
        <w:t xml:space="preserve">Рассмотрев представленные </w:t>
      </w:r>
      <w:proofErr w:type="gramStart"/>
      <w:r>
        <w:t>администрацией</w:t>
      </w:r>
      <w:proofErr w:type="gramEnd"/>
      <w:r>
        <w:t xml:space="preserve"> ЗАТО Шиханы отчет об исполнении бюджета ЗАТО Шиханы за 2018 год и предложения постоянной комиссии Собрания депутатов по бюджету, руководствуясь  Бюджетным кодексом РФ, Уставом </w:t>
      </w:r>
      <w:r w:rsidR="00714B0F">
        <w:t>муниципального образования города</w:t>
      </w:r>
      <w:r w:rsidRPr="00714B0F">
        <w:t xml:space="preserve"> Шиханы</w:t>
      </w:r>
      <w:r w:rsidR="00714B0F">
        <w:t xml:space="preserve"> Саратовской области</w:t>
      </w:r>
      <w:r>
        <w:t xml:space="preserve"> и Положением о бюджетном процессе в ЗАТО Шиханы Собрание депутатов </w:t>
      </w:r>
    </w:p>
    <w:p w:rsidR="00BE0E65" w:rsidRDefault="00BE0E65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</w:p>
    <w:p w:rsidR="00BE0E65" w:rsidRDefault="00BE0E65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  <w:rPr>
          <w:b/>
          <w:u w:val="single"/>
        </w:rPr>
      </w:pPr>
      <w:proofErr w:type="gramStart"/>
      <w:r w:rsidRPr="00BE0E65">
        <w:rPr>
          <w:b/>
          <w:u w:val="single"/>
        </w:rPr>
        <w:t>Р</w:t>
      </w:r>
      <w:proofErr w:type="gramEnd"/>
      <w:r>
        <w:rPr>
          <w:b/>
          <w:u w:val="single"/>
        </w:rPr>
        <w:t xml:space="preserve"> </w:t>
      </w:r>
      <w:r w:rsidRPr="00BE0E65">
        <w:rPr>
          <w:b/>
          <w:u w:val="single"/>
        </w:rPr>
        <w:t>Е</w:t>
      </w:r>
      <w:r>
        <w:rPr>
          <w:b/>
          <w:u w:val="single"/>
        </w:rPr>
        <w:t xml:space="preserve"> </w:t>
      </w:r>
      <w:r w:rsidRPr="00BE0E65">
        <w:rPr>
          <w:b/>
          <w:u w:val="single"/>
        </w:rPr>
        <w:t>Ш</w:t>
      </w:r>
      <w:r>
        <w:rPr>
          <w:b/>
          <w:u w:val="single"/>
        </w:rPr>
        <w:t xml:space="preserve"> </w:t>
      </w:r>
      <w:r w:rsidRPr="00BE0E65">
        <w:rPr>
          <w:b/>
          <w:u w:val="single"/>
        </w:rPr>
        <w:t>И</w:t>
      </w:r>
      <w:r>
        <w:rPr>
          <w:b/>
          <w:u w:val="single"/>
        </w:rPr>
        <w:t xml:space="preserve"> </w:t>
      </w:r>
      <w:r w:rsidRPr="00BE0E65">
        <w:rPr>
          <w:b/>
          <w:u w:val="single"/>
        </w:rPr>
        <w:t>Л</w:t>
      </w:r>
      <w:r>
        <w:rPr>
          <w:b/>
          <w:u w:val="single"/>
        </w:rPr>
        <w:t xml:space="preserve"> </w:t>
      </w:r>
      <w:r w:rsidRPr="00BE0E65">
        <w:rPr>
          <w:b/>
          <w:u w:val="single"/>
        </w:rPr>
        <w:t>О:</w:t>
      </w:r>
    </w:p>
    <w:p w:rsidR="00BE0E65" w:rsidRPr="00BE0E65" w:rsidRDefault="00BE0E65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  <w:rPr>
          <w:b/>
          <w:u w:val="single"/>
        </w:rPr>
      </w:pPr>
    </w:p>
    <w:p w:rsidR="00BE0E65" w:rsidRDefault="00714B0F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  <w:r>
        <w:t>1</w:t>
      </w:r>
      <w:r w:rsidR="00BE0E65">
        <w:t>.Утвердить отчет об исполнении бюджета ЗАТО Шиханы за 2018 год:</w:t>
      </w:r>
    </w:p>
    <w:p w:rsidR="00BE0E65" w:rsidRDefault="00BE0E65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  <w:r>
        <w:t xml:space="preserve">по доходам </w:t>
      </w:r>
      <w:r w:rsidRPr="00E068AC">
        <w:t>в сумме 1</w:t>
      </w:r>
      <w:r>
        <w:t>81</w:t>
      </w:r>
      <w:r w:rsidRPr="00E068AC">
        <w:t> </w:t>
      </w:r>
      <w:r>
        <w:t>805</w:t>
      </w:r>
      <w:r w:rsidRPr="00E068AC">
        <w:t>,</w:t>
      </w:r>
      <w:r>
        <w:t>7</w:t>
      </w:r>
      <w:r w:rsidRPr="00E068AC">
        <w:t xml:space="preserve"> тыс. руб</w:t>
      </w:r>
      <w:r w:rsidRPr="002F09B7">
        <w:t>.</w:t>
      </w:r>
    </w:p>
    <w:p w:rsidR="00BE0E65" w:rsidRDefault="00BE0E65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  <w:r w:rsidRPr="00754A5C">
        <w:t xml:space="preserve">по расходам  в </w:t>
      </w:r>
      <w:r w:rsidRPr="00E068AC">
        <w:t>сумме 1</w:t>
      </w:r>
      <w:r>
        <w:t>89 584,8</w:t>
      </w:r>
      <w:r w:rsidRPr="00E068AC">
        <w:t xml:space="preserve"> тыс</w:t>
      </w:r>
      <w:r w:rsidRPr="00754A5C">
        <w:t>. руб.</w:t>
      </w:r>
    </w:p>
    <w:p w:rsidR="00BE0E65" w:rsidRDefault="00BE0E65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  <w:r>
        <w:t>по источникам финансирования дефицита</w:t>
      </w:r>
      <w:r w:rsidRPr="002F09B7">
        <w:t xml:space="preserve"> местного бюджета </w:t>
      </w:r>
      <w:r>
        <w:t xml:space="preserve">в сумме </w:t>
      </w:r>
      <w:r w:rsidRPr="00F476E0">
        <w:t>7779,1 тыс. руб.</w:t>
      </w:r>
    </w:p>
    <w:p w:rsidR="00714B0F" w:rsidRDefault="00714B0F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</w:p>
    <w:p w:rsidR="00BE0E65" w:rsidRDefault="00BE0E65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  <w:r>
        <w:t>2. Утвердить показатели:</w:t>
      </w:r>
    </w:p>
    <w:p w:rsidR="00BE0E65" w:rsidRPr="002F09B7" w:rsidRDefault="00102F3C" w:rsidP="00914B9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0"/>
        </w:rPr>
      </w:pPr>
      <w:hyperlink r:id="rId7" w:history="1">
        <w:r w:rsidR="00BE0E65" w:rsidRPr="002F09B7">
          <w:rPr>
            <w:sz w:val="28"/>
            <w:szCs w:val="20"/>
          </w:rPr>
          <w:t>доходов</w:t>
        </w:r>
      </w:hyperlink>
      <w:r w:rsidR="00BE0E65" w:rsidRPr="002F09B7">
        <w:rPr>
          <w:sz w:val="28"/>
          <w:szCs w:val="20"/>
        </w:rPr>
        <w:t xml:space="preserve"> местного бюджета за 201</w:t>
      </w:r>
      <w:r w:rsidR="00BE0E65">
        <w:rPr>
          <w:sz w:val="28"/>
          <w:szCs w:val="20"/>
        </w:rPr>
        <w:t>8</w:t>
      </w:r>
      <w:r w:rsidR="00BE0E65" w:rsidRPr="002F09B7">
        <w:rPr>
          <w:sz w:val="28"/>
          <w:szCs w:val="20"/>
        </w:rPr>
        <w:t xml:space="preserve"> год по кодам классификации доходов бюджета согласно приложению 1 к настоящему решению;</w:t>
      </w:r>
    </w:p>
    <w:p w:rsidR="00BE0E65" w:rsidRPr="002F09B7" w:rsidRDefault="00102F3C" w:rsidP="00914B9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0"/>
        </w:rPr>
      </w:pPr>
      <w:hyperlink r:id="rId8" w:history="1">
        <w:r w:rsidR="00BE0E65" w:rsidRPr="002F09B7">
          <w:rPr>
            <w:sz w:val="28"/>
            <w:szCs w:val="20"/>
          </w:rPr>
          <w:t>расходов</w:t>
        </w:r>
      </w:hyperlink>
      <w:r w:rsidR="00BE0E65" w:rsidRPr="002F09B7">
        <w:rPr>
          <w:sz w:val="28"/>
          <w:szCs w:val="20"/>
        </w:rPr>
        <w:t xml:space="preserve"> местного бюджета за 201</w:t>
      </w:r>
      <w:r w:rsidR="00BE0E65">
        <w:rPr>
          <w:sz w:val="28"/>
          <w:szCs w:val="20"/>
        </w:rPr>
        <w:t>8</w:t>
      </w:r>
      <w:r w:rsidR="00BE0E65" w:rsidRPr="002F09B7">
        <w:rPr>
          <w:sz w:val="28"/>
          <w:szCs w:val="20"/>
        </w:rPr>
        <w:t xml:space="preserve"> год по ведомственной структуре расходов бюджета согласно приложению </w:t>
      </w:r>
      <w:r w:rsidR="00BE0E65">
        <w:rPr>
          <w:sz w:val="28"/>
          <w:szCs w:val="20"/>
        </w:rPr>
        <w:t>2</w:t>
      </w:r>
      <w:r w:rsidR="00BE0E65" w:rsidRPr="002F09B7">
        <w:rPr>
          <w:sz w:val="28"/>
          <w:szCs w:val="20"/>
        </w:rPr>
        <w:t xml:space="preserve"> к настоящему решению;</w:t>
      </w:r>
    </w:p>
    <w:p w:rsidR="00BE0E65" w:rsidRDefault="00102F3C" w:rsidP="00914B9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0"/>
        </w:rPr>
      </w:pPr>
      <w:hyperlink r:id="rId9" w:history="1">
        <w:r w:rsidR="00BE0E65" w:rsidRPr="002F09B7">
          <w:rPr>
            <w:sz w:val="28"/>
            <w:szCs w:val="20"/>
          </w:rPr>
          <w:t>расходов</w:t>
        </w:r>
      </w:hyperlink>
      <w:r w:rsidR="00BE0E65" w:rsidRPr="002F09B7">
        <w:rPr>
          <w:sz w:val="28"/>
          <w:szCs w:val="20"/>
        </w:rPr>
        <w:t xml:space="preserve"> местного  бюджета за 201</w:t>
      </w:r>
      <w:r w:rsidR="00BE0E65">
        <w:rPr>
          <w:sz w:val="28"/>
          <w:szCs w:val="20"/>
        </w:rPr>
        <w:t>8</w:t>
      </w:r>
      <w:r w:rsidR="00BE0E65" w:rsidRPr="002F09B7">
        <w:rPr>
          <w:sz w:val="28"/>
          <w:szCs w:val="20"/>
        </w:rPr>
        <w:t xml:space="preserve"> год по разделам и подразделам </w:t>
      </w:r>
      <w:r w:rsidR="00BE0E65">
        <w:rPr>
          <w:sz w:val="28"/>
          <w:szCs w:val="20"/>
        </w:rPr>
        <w:t>классификации расходов бюджетов</w:t>
      </w:r>
      <w:r w:rsidR="00BE0E65" w:rsidRPr="002F09B7">
        <w:rPr>
          <w:sz w:val="28"/>
          <w:szCs w:val="20"/>
        </w:rPr>
        <w:t xml:space="preserve"> согласно приложению </w:t>
      </w:r>
      <w:r w:rsidR="00BE0E65">
        <w:rPr>
          <w:sz w:val="28"/>
          <w:szCs w:val="20"/>
        </w:rPr>
        <w:t>3</w:t>
      </w:r>
      <w:r w:rsidR="00BE0E65" w:rsidRPr="002F09B7">
        <w:rPr>
          <w:sz w:val="28"/>
          <w:szCs w:val="20"/>
        </w:rPr>
        <w:t xml:space="preserve"> к настоящему решению;</w:t>
      </w:r>
    </w:p>
    <w:p w:rsidR="00BE0E65" w:rsidRDefault="00102F3C" w:rsidP="00914B9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0"/>
        </w:rPr>
      </w:pPr>
      <w:hyperlink r:id="rId10" w:history="1">
        <w:r w:rsidR="00BE0E65" w:rsidRPr="0042099C">
          <w:rPr>
            <w:sz w:val="28"/>
            <w:szCs w:val="20"/>
          </w:rPr>
          <w:t>источников</w:t>
        </w:r>
      </w:hyperlink>
      <w:r w:rsidR="00BE0E65" w:rsidRPr="0042099C">
        <w:rPr>
          <w:sz w:val="28"/>
          <w:szCs w:val="20"/>
        </w:rPr>
        <w:t xml:space="preserve"> финансирования дефицита местного бюджета за 201</w:t>
      </w:r>
      <w:r w:rsidR="00BE0E65">
        <w:rPr>
          <w:sz w:val="28"/>
          <w:szCs w:val="20"/>
        </w:rPr>
        <w:t>8</w:t>
      </w:r>
      <w:r w:rsidR="00BE0E65" w:rsidRPr="0042099C">
        <w:rPr>
          <w:sz w:val="28"/>
          <w:szCs w:val="20"/>
        </w:rPr>
        <w:t xml:space="preserve"> год по кодам </w:t>
      </w:r>
      <w:proofErr w:type="gramStart"/>
      <w:r w:rsidR="00BE0E65" w:rsidRPr="0042099C">
        <w:rPr>
          <w:sz w:val="28"/>
          <w:szCs w:val="20"/>
        </w:rPr>
        <w:t>классификации источников финансирования дефицит</w:t>
      </w:r>
      <w:r w:rsidR="00BE0E65">
        <w:rPr>
          <w:sz w:val="28"/>
          <w:szCs w:val="20"/>
        </w:rPr>
        <w:t>а местного</w:t>
      </w:r>
      <w:r w:rsidR="00BE0E65" w:rsidRPr="0042099C">
        <w:rPr>
          <w:sz w:val="28"/>
          <w:szCs w:val="20"/>
        </w:rPr>
        <w:t xml:space="preserve"> </w:t>
      </w:r>
      <w:r w:rsidR="00BE0E65" w:rsidRPr="00C7125C">
        <w:rPr>
          <w:sz w:val="28"/>
          <w:szCs w:val="20"/>
        </w:rPr>
        <w:t>бюджетов</w:t>
      </w:r>
      <w:proofErr w:type="gramEnd"/>
      <w:r w:rsidR="00BE0E65" w:rsidRPr="00C7125C">
        <w:rPr>
          <w:sz w:val="28"/>
          <w:szCs w:val="20"/>
        </w:rPr>
        <w:t xml:space="preserve"> согласно приложению 4 к настоящему решению.</w:t>
      </w:r>
    </w:p>
    <w:p w:rsidR="00714B0F" w:rsidRDefault="00714B0F" w:rsidP="00BE0E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0"/>
        </w:rPr>
      </w:pPr>
    </w:p>
    <w:p w:rsidR="00BE0E65" w:rsidRDefault="00BE0E65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  <w:r>
        <w:t>3.</w:t>
      </w:r>
      <w:r w:rsidR="00714B0F">
        <w:t xml:space="preserve"> </w:t>
      </w:r>
      <w:r>
        <w:t xml:space="preserve">Принять к сведению информацию: </w:t>
      </w:r>
    </w:p>
    <w:p w:rsidR="00BE0E65" w:rsidRDefault="00BE0E65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  <w:r>
        <w:lastRenderedPageBreak/>
        <w:t xml:space="preserve">о расходовании резервного фонда </w:t>
      </w:r>
      <w:proofErr w:type="gramStart"/>
      <w:r>
        <w:t>бюджета</w:t>
      </w:r>
      <w:proofErr w:type="gramEnd"/>
      <w:r>
        <w:t xml:space="preserve"> ЗАТО Шиханы в 2018 году;</w:t>
      </w:r>
    </w:p>
    <w:p w:rsidR="00BE0E65" w:rsidRDefault="00BE0E65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  <w:r>
        <w:t xml:space="preserve">о погашении бюджетных кредитов, предоставленных юридическим лицам из местного </w:t>
      </w:r>
      <w:proofErr w:type="gramStart"/>
      <w:r>
        <w:t>бюджета</w:t>
      </w:r>
      <w:proofErr w:type="gramEnd"/>
      <w:r>
        <w:t xml:space="preserve"> ЗАТО Шиханы и полученных от бюджета Саратовской области, в 2018 году;</w:t>
      </w:r>
    </w:p>
    <w:p w:rsidR="00BE0E65" w:rsidRDefault="00BE0E65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  <w:rPr>
          <w:szCs w:val="28"/>
        </w:rPr>
      </w:pPr>
      <w:r w:rsidRPr="00831188">
        <w:rPr>
          <w:szCs w:val="28"/>
        </w:rPr>
        <w:t>об использовании бюджетных ассигнований муниципального дорожного фонда</w:t>
      </w:r>
      <w:r>
        <w:rPr>
          <w:szCs w:val="28"/>
        </w:rPr>
        <w:t xml:space="preserve"> в 2018 году.</w:t>
      </w:r>
    </w:p>
    <w:p w:rsidR="00714B0F" w:rsidRDefault="00714B0F" w:rsidP="00BE0E65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</w:p>
    <w:p w:rsidR="00714B0F" w:rsidRDefault="00BE0E65" w:rsidP="00914B90">
      <w:pPr>
        <w:pStyle w:val="a3"/>
        <w:tabs>
          <w:tab w:val="clear" w:pos="4153"/>
          <w:tab w:val="clear" w:pos="8306"/>
        </w:tabs>
        <w:ind w:firstLine="708"/>
        <w:rPr>
          <w:color w:val="000000"/>
          <w:szCs w:val="28"/>
        </w:rPr>
      </w:pPr>
      <w:r>
        <w:t xml:space="preserve">4. </w:t>
      </w:r>
      <w:r w:rsidR="00714B0F">
        <w:rPr>
          <w:color w:val="000000"/>
          <w:szCs w:val="28"/>
        </w:rPr>
        <w:t>Решение опуб</w:t>
      </w:r>
      <w:r w:rsidR="00AC7754">
        <w:rPr>
          <w:color w:val="000000"/>
          <w:szCs w:val="28"/>
        </w:rPr>
        <w:t>лико</w:t>
      </w:r>
      <w:r w:rsidR="00C70841">
        <w:rPr>
          <w:color w:val="000000"/>
          <w:szCs w:val="28"/>
        </w:rPr>
        <w:t>вать в периодическом печатном издании «</w:t>
      </w:r>
      <w:proofErr w:type="spellStart"/>
      <w:r w:rsidR="00C70841">
        <w:rPr>
          <w:color w:val="000000"/>
          <w:szCs w:val="28"/>
        </w:rPr>
        <w:t>Шиханский</w:t>
      </w:r>
      <w:proofErr w:type="spellEnd"/>
      <w:r w:rsidR="00C70841">
        <w:rPr>
          <w:color w:val="000000"/>
          <w:szCs w:val="28"/>
        </w:rPr>
        <w:t xml:space="preserve"> деловой вестник</w:t>
      </w:r>
      <w:r w:rsidR="00AC7754">
        <w:rPr>
          <w:color w:val="000000"/>
          <w:szCs w:val="28"/>
        </w:rPr>
        <w:t>»</w:t>
      </w:r>
      <w:r w:rsidR="00714B0F">
        <w:rPr>
          <w:color w:val="000000"/>
          <w:szCs w:val="28"/>
        </w:rPr>
        <w:t>.</w:t>
      </w:r>
    </w:p>
    <w:p w:rsidR="00714B0F" w:rsidRDefault="00714B0F" w:rsidP="00914B90">
      <w:pPr>
        <w:pStyle w:val="a3"/>
        <w:tabs>
          <w:tab w:val="clear" w:pos="4153"/>
          <w:tab w:val="clear" w:pos="8306"/>
        </w:tabs>
        <w:ind w:firstLine="708"/>
        <w:rPr>
          <w:color w:val="000000"/>
          <w:szCs w:val="28"/>
        </w:rPr>
      </w:pPr>
      <w:r>
        <w:rPr>
          <w:color w:val="000000"/>
          <w:szCs w:val="28"/>
        </w:rPr>
        <w:t>5. Решение вступает в силу со дня его опубликования.</w:t>
      </w:r>
    </w:p>
    <w:p w:rsidR="00267206" w:rsidRDefault="00267206" w:rsidP="00714B0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</w:p>
    <w:p w:rsidR="00BE0E65" w:rsidRDefault="00BE0E65" w:rsidP="00267206">
      <w:pPr>
        <w:ind w:firstLine="680"/>
        <w:rPr>
          <w:b/>
          <w:noProof/>
          <w:sz w:val="28"/>
          <w:szCs w:val="28"/>
        </w:rPr>
      </w:pPr>
    </w:p>
    <w:p w:rsidR="00BE0E65" w:rsidRDefault="00BE0E65" w:rsidP="00267206">
      <w:pPr>
        <w:ind w:firstLine="680"/>
        <w:rPr>
          <w:b/>
          <w:noProof/>
          <w:sz w:val="28"/>
          <w:szCs w:val="28"/>
        </w:rPr>
      </w:pPr>
    </w:p>
    <w:p w:rsidR="00267206" w:rsidRDefault="00267206" w:rsidP="00267206">
      <w:pPr>
        <w:ind w:firstLine="6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267206" w:rsidRDefault="00267206" w:rsidP="0026720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267206" w:rsidRDefault="00267206" w:rsidP="00267206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F82386" w:rsidRDefault="00F82386" w:rsidP="00F82386">
      <w:pPr>
        <w:pStyle w:val="2"/>
        <w:tabs>
          <w:tab w:val="clear" w:pos="2546"/>
          <w:tab w:val="left" w:pos="720"/>
        </w:tabs>
        <w:jc w:val="center"/>
        <w:rPr>
          <w:b/>
          <w:noProof/>
          <w:szCs w:val="28"/>
        </w:rPr>
      </w:pPr>
    </w:p>
    <w:sectPr w:rsidR="00F82386" w:rsidSect="00BE0E65">
      <w:pgSz w:w="11906" w:h="16838"/>
      <w:pgMar w:top="28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C1695"/>
    <w:rsid w:val="00011029"/>
    <w:rsid w:val="00015C2C"/>
    <w:rsid w:val="000162E4"/>
    <w:rsid w:val="000B14D0"/>
    <w:rsid w:val="00102F3C"/>
    <w:rsid w:val="00135CE1"/>
    <w:rsid w:val="00150385"/>
    <w:rsid w:val="0016743E"/>
    <w:rsid w:val="00175BD3"/>
    <w:rsid w:val="0018708B"/>
    <w:rsid w:val="001A6600"/>
    <w:rsid w:val="001C1695"/>
    <w:rsid w:val="001D7667"/>
    <w:rsid w:val="00267206"/>
    <w:rsid w:val="00294E82"/>
    <w:rsid w:val="002B4790"/>
    <w:rsid w:val="002C5E32"/>
    <w:rsid w:val="002C69B7"/>
    <w:rsid w:val="002C738F"/>
    <w:rsid w:val="002F09B7"/>
    <w:rsid w:val="003A2335"/>
    <w:rsid w:val="003A6DF5"/>
    <w:rsid w:val="00401133"/>
    <w:rsid w:val="0042099C"/>
    <w:rsid w:val="00472689"/>
    <w:rsid w:val="004775B4"/>
    <w:rsid w:val="00496AC7"/>
    <w:rsid w:val="004A4037"/>
    <w:rsid w:val="004B3538"/>
    <w:rsid w:val="004C5A95"/>
    <w:rsid w:val="0050412F"/>
    <w:rsid w:val="00510B42"/>
    <w:rsid w:val="00544AD1"/>
    <w:rsid w:val="00580A53"/>
    <w:rsid w:val="0059127A"/>
    <w:rsid w:val="005D5018"/>
    <w:rsid w:val="00617672"/>
    <w:rsid w:val="00676E92"/>
    <w:rsid w:val="00691837"/>
    <w:rsid w:val="006D1628"/>
    <w:rsid w:val="006F41EE"/>
    <w:rsid w:val="00714B0F"/>
    <w:rsid w:val="00721B99"/>
    <w:rsid w:val="007423F4"/>
    <w:rsid w:val="00754A5C"/>
    <w:rsid w:val="007B63CE"/>
    <w:rsid w:val="007C526A"/>
    <w:rsid w:val="007E69D3"/>
    <w:rsid w:val="008254F4"/>
    <w:rsid w:val="00843A6A"/>
    <w:rsid w:val="0085163A"/>
    <w:rsid w:val="00896C20"/>
    <w:rsid w:val="0089782C"/>
    <w:rsid w:val="008B223E"/>
    <w:rsid w:val="00901A17"/>
    <w:rsid w:val="00914B90"/>
    <w:rsid w:val="00930B18"/>
    <w:rsid w:val="00944375"/>
    <w:rsid w:val="00980C23"/>
    <w:rsid w:val="009A62D4"/>
    <w:rsid w:val="009C7751"/>
    <w:rsid w:val="009E0CC7"/>
    <w:rsid w:val="009F2932"/>
    <w:rsid w:val="00AA4AD8"/>
    <w:rsid w:val="00AC7754"/>
    <w:rsid w:val="00AE6088"/>
    <w:rsid w:val="00AE696E"/>
    <w:rsid w:val="00AF65DD"/>
    <w:rsid w:val="00B055C5"/>
    <w:rsid w:val="00B34689"/>
    <w:rsid w:val="00B55B71"/>
    <w:rsid w:val="00B67CEE"/>
    <w:rsid w:val="00B9191A"/>
    <w:rsid w:val="00BE0E65"/>
    <w:rsid w:val="00C021C0"/>
    <w:rsid w:val="00C04E04"/>
    <w:rsid w:val="00C5056D"/>
    <w:rsid w:val="00C561A9"/>
    <w:rsid w:val="00C602E5"/>
    <w:rsid w:val="00C66E96"/>
    <w:rsid w:val="00C70841"/>
    <w:rsid w:val="00C7125C"/>
    <w:rsid w:val="00CC1944"/>
    <w:rsid w:val="00CC60B3"/>
    <w:rsid w:val="00D22715"/>
    <w:rsid w:val="00D424A0"/>
    <w:rsid w:val="00DC38B4"/>
    <w:rsid w:val="00DC5535"/>
    <w:rsid w:val="00DE7C7E"/>
    <w:rsid w:val="00E068AC"/>
    <w:rsid w:val="00E06AC4"/>
    <w:rsid w:val="00E102E8"/>
    <w:rsid w:val="00E20305"/>
    <w:rsid w:val="00E60E3A"/>
    <w:rsid w:val="00EA1066"/>
    <w:rsid w:val="00EE3A71"/>
    <w:rsid w:val="00EE3F82"/>
    <w:rsid w:val="00F62DB0"/>
    <w:rsid w:val="00F73671"/>
    <w:rsid w:val="00F82386"/>
    <w:rsid w:val="00FD0881"/>
    <w:rsid w:val="00FE3FAA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C2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82386"/>
    <w:rPr>
      <w:sz w:val="28"/>
    </w:rPr>
  </w:style>
  <w:style w:type="paragraph" w:styleId="2">
    <w:name w:val="Body Text Indent 2"/>
    <w:basedOn w:val="a"/>
    <w:link w:val="20"/>
    <w:rsid w:val="00F82386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82386"/>
    <w:rPr>
      <w:sz w:val="28"/>
      <w:szCs w:val="24"/>
    </w:rPr>
  </w:style>
  <w:style w:type="paragraph" w:styleId="a5">
    <w:name w:val="Balloon Text"/>
    <w:basedOn w:val="a"/>
    <w:link w:val="a6"/>
    <w:rsid w:val="00714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4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91D5A0C9AF1D9595E642C71242A5BD1632E5F6E064193AE2845ADBC90AD83615626702D4B0CF483377BD3u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591D5A0C9AF1D9595E642C71242A5BD1632E5F6E064193AE2845ADBC90AD83615626702D4B0CF482377ED3u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4B591D5A0C9AF1D9595E642C71242A5BD1632E5F6E064193AE2845ADBC90AD83615626702D4B0CF481357CD3u1J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4B591D5A0C9AF1D9595E642C71242A5BD1632E5F6E064193AE2845ADBC90AD83615626702D4B0CF481367DD3u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2872</CharactersWithSpaces>
  <SharedDoc>false</SharedDoc>
  <HLinks>
    <vt:vector size="24" baseType="variant">
      <vt:variant>
        <vt:i4>458837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consultantplus://offline/ref=4B591D5A0C9AF1D9595E642C71242A5BD1632E5F6E064193AE2845ADBC90AD83615626702D4B0CF481357CD3u1J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consultantplus://offline/ref=4B591D5A0C9AF1D9595E642C71242A5BD1632E5F6E064193AE2845ADBC90AD83615626702D4B0CF481367DD3u7J</vt:lpwstr>
      </vt:variant>
      <vt:variant>
        <vt:lpwstr/>
      </vt:variant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consultantplus://offline/ref=4B591D5A0C9AF1D9595E642C71242A5BD1632E5F6E064193AE2845ADBC90AD83615626702D4B0CF483377BD3u3J</vt:lpwstr>
      </vt:variant>
      <vt:variant>
        <vt:lpwstr/>
      </vt:variant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consultantplus://offline/ref=4B591D5A0C9AF1D9595E642C71242A5BD1632E5F6E064193AE2845ADBC90AD83615626702D4B0CF482377ED3u7J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12</cp:revision>
  <cp:lastPrinted>2019-05-16T10:14:00Z</cp:lastPrinted>
  <dcterms:created xsi:type="dcterms:W3CDTF">2019-05-06T04:12:00Z</dcterms:created>
  <dcterms:modified xsi:type="dcterms:W3CDTF">2019-05-16T10:16:00Z</dcterms:modified>
</cp:coreProperties>
</file>